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4568" w:rsidRDefault="007B4568">
      <w:pPr>
        <w:jc w:val="center"/>
        <w:rPr>
          <w:rFonts w:ascii="Arial Black" w:hAnsi="Arial Black" w:cs="Arial Black"/>
        </w:rPr>
      </w:pPr>
      <w:r>
        <w:rPr>
          <w:rFonts w:ascii="Arial Black" w:hAnsi="Arial Black" w:cs="Arial Black"/>
        </w:rPr>
        <w:t>DECRETO Nº 1418/2021</w:t>
      </w:r>
    </w:p>
    <w:p w:rsidR="007B4568" w:rsidRDefault="007B4568">
      <w:pPr>
        <w:jc w:val="center"/>
      </w:pPr>
    </w:p>
    <w:p w:rsidR="007B4568" w:rsidRPr="00963314" w:rsidRDefault="007B4568" w:rsidP="00980605">
      <w:pPr>
        <w:pStyle w:val="BodyText"/>
        <w:jc w:val="center"/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“Altera Artigo 3º do Decreto nº 1.400/2021</w:t>
      </w:r>
      <w:r w:rsidRPr="00963314">
        <w:rPr>
          <w:rFonts w:ascii="Arial" w:hAnsi="Arial" w:cs="Arial"/>
          <w:i/>
          <w:iCs/>
          <w:sz w:val="20"/>
          <w:szCs w:val="20"/>
        </w:rPr>
        <w:t>.</w:t>
      </w:r>
      <w:r>
        <w:rPr>
          <w:rFonts w:ascii="Arial" w:hAnsi="Arial" w:cs="Arial"/>
          <w:i/>
          <w:iCs/>
          <w:sz w:val="20"/>
          <w:szCs w:val="20"/>
        </w:rPr>
        <w:t>”</w:t>
      </w:r>
    </w:p>
    <w:p w:rsidR="007B4568" w:rsidRDefault="007B4568">
      <w:pPr>
        <w:jc w:val="both"/>
        <w:rPr>
          <w:i/>
          <w:iCs/>
        </w:rPr>
      </w:pPr>
    </w:p>
    <w:p w:rsidR="007B4568" w:rsidRDefault="007B4568">
      <w:pPr>
        <w:jc w:val="both"/>
        <w:rPr>
          <w:i/>
          <w:iCs/>
        </w:rPr>
      </w:pPr>
    </w:p>
    <w:p w:rsidR="007B4568" w:rsidRDefault="007B4568">
      <w:pPr>
        <w:jc w:val="both"/>
        <w:rPr>
          <w:i/>
          <w:iCs/>
        </w:rPr>
      </w:pPr>
    </w:p>
    <w:p w:rsidR="007B4568" w:rsidRPr="00B04A76" w:rsidRDefault="007B4568" w:rsidP="00D834BC">
      <w:pPr>
        <w:pStyle w:val="BodyTextInden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0" w:color="auto" w:fill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THAIS CRISTINA COSTA MOREIRA</w:t>
      </w:r>
      <w:r w:rsidRPr="00B04A76">
        <w:rPr>
          <w:rFonts w:ascii="Arial" w:hAnsi="Arial" w:cs="Arial"/>
          <w:b/>
          <w:bCs/>
          <w:sz w:val="20"/>
          <w:szCs w:val="20"/>
        </w:rPr>
        <w:t>,</w:t>
      </w:r>
      <w:r w:rsidRPr="00B04A76">
        <w:rPr>
          <w:rFonts w:ascii="Arial" w:hAnsi="Arial" w:cs="Arial"/>
          <w:sz w:val="20"/>
          <w:szCs w:val="20"/>
        </w:rPr>
        <w:t xml:space="preserve"> Prefeit</w:t>
      </w:r>
      <w:r>
        <w:rPr>
          <w:rFonts w:ascii="Arial" w:hAnsi="Arial" w:cs="Arial"/>
          <w:sz w:val="20"/>
          <w:szCs w:val="20"/>
        </w:rPr>
        <w:t>a</w:t>
      </w:r>
      <w:r w:rsidRPr="00B04A76">
        <w:rPr>
          <w:rFonts w:ascii="Arial" w:hAnsi="Arial" w:cs="Arial"/>
          <w:sz w:val="20"/>
          <w:szCs w:val="20"/>
        </w:rPr>
        <w:t xml:space="preserve"> do Município de Nova Canaã Paulista, no uso de suas legais atribuições, etc.;</w:t>
      </w:r>
    </w:p>
    <w:p w:rsidR="007B4568" w:rsidRDefault="007B4568">
      <w:pPr>
        <w:pStyle w:val="BodyText"/>
        <w:rPr>
          <w:rFonts w:ascii="Arial Black" w:hAnsi="Arial Black" w:cs="Arial Black"/>
        </w:rPr>
      </w:pPr>
    </w:p>
    <w:p w:rsidR="007B4568" w:rsidRDefault="007B4568">
      <w:pPr>
        <w:pStyle w:val="BodyText"/>
        <w:rPr>
          <w:rFonts w:ascii="Arial Black" w:hAnsi="Arial Black" w:cs="Arial Black"/>
        </w:rPr>
      </w:pPr>
    </w:p>
    <w:p w:rsidR="007B4568" w:rsidRPr="003254CE" w:rsidRDefault="007B4568">
      <w:pPr>
        <w:pStyle w:val="BodyText"/>
        <w:rPr>
          <w:b/>
          <w:bCs/>
          <w:i/>
          <w:iCs/>
          <w:sz w:val="22"/>
          <w:szCs w:val="22"/>
        </w:rPr>
      </w:pPr>
      <w:r w:rsidRPr="003254CE">
        <w:rPr>
          <w:b/>
          <w:bCs/>
          <w:i/>
          <w:iCs/>
          <w:sz w:val="22"/>
          <w:szCs w:val="22"/>
        </w:rPr>
        <w:t>CONSIDERANDO a decisão d</w:t>
      </w:r>
      <w:r>
        <w:rPr>
          <w:b/>
          <w:bCs/>
          <w:i/>
          <w:iCs/>
          <w:sz w:val="22"/>
          <w:szCs w:val="22"/>
        </w:rPr>
        <w:t>a</w:t>
      </w:r>
      <w:r w:rsidRPr="003254CE">
        <w:rPr>
          <w:b/>
          <w:bCs/>
          <w:i/>
          <w:iCs/>
          <w:sz w:val="22"/>
          <w:szCs w:val="22"/>
        </w:rPr>
        <w:t xml:space="preserve"> Diretor</w:t>
      </w:r>
      <w:r>
        <w:rPr>
          <w:b/>
          <w:bCs/>
          <w:i/>
          <w:iCs/>
          <w:sz w:val="22"/>
          <w:szCs w:val="22"/>
        </w:rPr>
        <w:t>a</w:t>
      </w:r>
      <w:r w:rsidRPr="003254CE">
        <w:rPr>
          <w:b/>
          <w:bCs/>
          <w:i/>
          <w:iCs/>
          <w:sz w:val="22"/>
          <w:szCs w:val="22"/>
        </w:rPr>
        <w:t xml:space="preserve">-Presidente do Instituto de Previdência Municipal — IPREM — de Nova Canaã Paulista, exarada no Processo </w:t>
      </w:r>
      <w:r>
        <w:rPr>
          <w:b/>
          <w:bCs/>
          <w:i/>
          <w:iCs/>
          <w:sz w:val="22"/>
          <w:szCs w:val="22"/>
        </w:rPr>
        <w:t>nº 01/2021</w:t>
      </w:r>
      <w:r w:rsidRPr="003254CE">
        <w:rPr>
          <w:b/>
          <w:bCs/>
          <w:i/>
          <w:iCs/>
          <w:sz w:val="22"/>
          <w:szCs w:val="22"/>
        </w:rPr>
        <w:t>;</w:t>
      </w:r>
    </w:p>
    <w:p w:rsidR="007B4568" w:rsidRDefault="007B4568">
      <w:pPr>
        <w:pStyle w:val="BodyText"/>
      </w:pPr>
    </w:p>
    <w:p w:rsidR="007B4568" w:rsidRDefault="007B4568">
      <w:pPr>
        <w:pStyle w:val="BodyText"/>
      </w:pPr>
    </w:p>
    <w:p w:rsidR="007B4568" w:rsidRDefault="007B4568">
      <w:pPr>
        <w:pStyle w:val="BodyText"/>
        <w:rPr>
          <w:rFonts w:ascii="Arial Black" w:hAnsi="Arial Black" w:cs="Arial Black"/>
        </w:rPr>
      </w:pPr>
      <w:r>
        <w:rPr>
          <w:rFonts w:ascii="Arial Black" w:hAnsi="Arial Black" w:cs="Arial Black"/>
        </w:rPr>
        <w:t>DECRETA:</w:t>
      </w:r>
    </w:p>
    <w:p w:rsidR="007B4568" w:rsidRDefault="007B4568">
      <w:pPr>
        <w:jc w:val="both"/>
        <w:rPr>
          <w:i/>
          <w:iCs/>
        </w:rPr>
      </w:pP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</w:r>
    </w:p>
    <w:p w:rsidR="007B4568" w:rsidRDefault="007B4568">
      <w:pPr>
        <w:jc w:val="both"/>
        <w:rPr>
          <w:rFonts w:ascii="Arial" w:hAnsi="Arial" w:cs="Arial"/>
          <w:sz w:val="20"/>
          <w:szCs w:val="20"/>
        </w:rPr>
      </w:pPr>
      <w:r>
        <w:tab/>
      </w:r>
      <w:r>
        <w:tab/>
      </w:r>
      <w:r w:rsidRPr="00E27720">
        <w:rPr>
          <w:rFonts w:ascii="Arial" w:hAnsi="Arial" w:cs="Arial"/>
          <w:b/>
          <w:bCs/>
          <w:sz w:val="20"/>
          <w:szCs w:val="20"/>
        </w:rPr>
        <w:t>Art. 1º.</w:t>
      </w:r>
      <w:r w:rsidRPr="00E27720">
        <w:rPr>
          <w:rFonts w:ascii="Arial" w:hAnsi="Arial" w:cs="Arial"/>
          <w:sz w:val="20"/>
          <w:szCs w:val="20"/>
        </w:rPr>
        <w:t xml:space="preserve"> Fica </w:t>
      </w:r>
      <w:r>
        <w:rPr>
          <w:rFonts w:ascii="Arial" w:hAnsi="Arial" w:cs="Arial"/>
          <w:sz w:val="20"/>
          <w:szCs w:val="20"/>
        </w:rPr>
        <w:t>alterado o Artigo 3º do Decreto 1.400/2021, passando a redação a constar:</w:t>
      </w:r>
    </w:p>
    <w:p w:rsidR="007B4568" w:rsidRDefault="007B4568">
      <w:pPr>
        <w:jc w:val="both"/>
        <w:rPr>
          <w:rFonts w:ascii="Arial" w:hAnsi="Arial" w:cs="Arial"/>
          <w:sz w:val="20"/>
          <w:szCs w:val="20"/>
        </w:rPr>
      </w:pPr>
    </w:p>
    <w:p w:rsidR="007B4568" w:rsidRPr="00AD440A" w:rsidRDefault="007B4568">
      <w:pPr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AD440A">
        <w:rPr>
          <w:rFonts w:ascii="Arial" w:hAnsi="Arial" w:cs="Arial"/>
          <w:b/>
          <w:bCs/>
          <w:sz w:val="20"/>
          <w:szCs w:val="20"/>
          <w:lang w:val="en-US"/>
        </w:rPr>
        <w:t>Art. 1º.</w:t>
      </w:r>
      <w:r w:rsidRPr="00AD440A">
        <w:rPr>
          <w:rFonts w:ascii="Arial" w:hAnsi="Arial" w:cs="Arial"/>
          <w:sz w:val="20"/>
          <w:szCs w:val="20"/>
          <w:lang w:val="en-US"/>
        </w:rPr>
        <w:t xml:space="preserve"> ...................................................................</w:t>
      </w:r>
    </w:p>
    <w:p w:rsidR="007B4568" w:rsidRPr="00AD440A" w:rsidRDefault="007B4568">
      <w:pPr>
        <w:jc w:val="both"/>
        <w:rPr>
          <w:rFonts w:ascii="Arial" w:hAnsi="Arial" w:cs="Arial"/>
          <w:sz w:val="20"/>
          <w:szCs w:val="20"/>
          <w:lang w:val="en-US"/>
        </w:rPr>
      </w:pPr>
      <w:r w:rsidRPr="00AD440A">
        <w:rPr>
          <w:rFonts w:ascii="Arial" w:hAnsi="Arial" w:cs="Arial"/>
          <w:sz w:val="20"/>
          <w:szCs w:val="20"/>
          <w:lang w:val="en-US"/>
        </w:rPr>
        <w:tab/>
      </w:r>
      <w:r w:rsidRPr="00AD440A">
        <w:rPr>
          <w:rFonts w:ascii="Arial" w:hAnsi="Arial" w:cs="Arial"/>
          <w:sz w:val="20"/>
          <w:szCs w:val="20"/>
          <w:lang w:val="en-US"/>
        </w:rPr>
        <w:tab/>
      </w:r>
      <w:r w:rsidRPr="00AD440A">
        <w:rPr>
          <w:rFonts w:ascii="Arial" w:hAnsi="Arial" w:cs="Arial"/>
          <w:b/>
          <w:bCs/>
          <w:sz w:val="20"/>
          <w:szCs w:val="20"/>
          <w:lang w:val="en-US"/>
        </w:rPr>
        <w:t>Art. 2º.</w:t>
      </w:r>
      <w:r w:rsidRPr="00AD440A">
        <w:rPr>
          <w:rFonts w:ascii="Arial" w:hAnsi="Arial" w:cs="Arial"/>
          <w:sz w:val="20"/>
          <w:szCs w:val="20"/>
          <w:lang w:val="en-US"/>
        </w:rPr>
        <w:t xml:space="preserve"> ...................................................................</w:t>
      </w:r>
    </w:p>
    <w:p w:rsidR="007B4568" w:rsidRDefault="007B4568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AD440A">
        <w:rPr>
          <w:rFonts w:ascii="Arial" w:hAnsi="Arial" w:cs="Arial"/>
          <w:sz w:val="20"/>
          <w:szCs w:val="20"/>
          <w:lang w:val="en-US"/>
        </w:rPr>
        <w:tab/>
      </w:r>
      <w:r w:rsidRPr="00AD440A">
        <w:rPr>
          <w:rFonts w:ascii="Arial" w:hAnsi="Arial" w:cs="Arial"/>
          <w:sz w:val="20"/>
          <w:szCs w:val="20"/>
          <w:lang w:val="en-US"/>
        </w:rPr>
        <w:tab/>
      </w:r>
      <w:r w:rsidRPr="00AD440A">
        <w:rPr>
          <w:rFonts w:ascii="Arial" w:hAnsi="Arial" w:cs="Arial"/>
          <w:b/>
          <w:bCs/>
          <w:sz w:val="20"/>
          <w:szCs w:val="20"/>
          <w:lang w:val="en-US"/>
        </w:rPr>
        <w:t xml:space="preserve">Art. 3º. </w:t>
      </w:r>
      <w:r w:rsidRPr="008C3F00">
        <w:rPr>
          <w:rFonts w:ascii="Arial" w:hAnsi="Arial" w:cs="Arial"/>
          <w:b/>
          <w:bCs/>
          <w:sz w:val="20"/>
          <w:szCs w:val="20"/>
        </w:rPr>
        <w:t>Este decreto entra em vigor na data de sua publicação, com efeitos retroativos a partir de 01 de fevereiro de 2021.</w:t>
      </w:r>
    </w:p>
    <w:p w:rsidR="007B4568" w:rsidRDefault="007B4568">
      <w:pPr>
        <w:jc w:val="both"/>
        <w:rPr>
          <w:rFonts w:ascii="Arial" w:hAnsi="Arial" w:cs="Arial"/>
          <w:b/>
          <w:bCs/>
          <w:sz w:val="20"/>
          <w:szCs w:val="20"/>
        </w:rPr>
      </w:pPr>
    </w:p>
    <w:p w:rsidR="007B4568" w:rsidRDefault="007B4568">
      <w:pPr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</w:r>
    </w:p>
    <w:p w:rsidR="007B4568" w:rsidRPr="008C3F00" w:rsidRDefault="007B4568" w:rsidP="008C3F00">
      <w:pPr>
        <w:ind w:left="708" w:firstLine="70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Art. 2º. </w:t>
      </w:r>
      <w:r w:rsidRPr="008C3F00">
        <w:rPr>
          <w:rFonts w:ascii="Arial" w:hAnsi="Arial" w:cs="Arial"/>
          <w:sz w:val="20"/>
          <w:szCs w:val="20"/>
        </w:rPr>
        <w:t>Este decreto entra em vigor na data de sua publicação.</w:t>
      </w:r>
    </w:p>
    <w:p w:rsidR="007B4568" w:rsidRDefault="007B4568">
      <w:pPr>
        <w:jc w:val="both"/>
        <w:rPr>
          <w:rFonts w:ascii="Arial" w:hAnsi="Arial" w:cs="Arial"/>
          <w:sz w:val="20"/>
          <w:szCs w:val="20"/>
        </w:rPr>
      </w:pPr>
    </w:p>
    <w:p w:rsidR="007B4568" w:rsidRDefault="007B4568">
      <w:pPr>
        <w:jc w:val="both"/>
        <w:rPr>
          <w:rFonts w:ascii="Arial" w:hAnsi="Arial" w:cs="Arial"/>
          <w:sz w:val="20"/>
          <w:szCs w:val="20"/>
        </w:rPr>
      </w:pPr>
    </w:p>
    <w:p w:rsidR="007B4568" w:rsidRPr="00B04A76" w:rsidRDefault="007B4568">
      <w:pPr>
        <w:jc w:val="both"/>
        <w:rPr>
          <w:rFonts w:ascii="Arial" w:hAnsi="Arial" w:cs="Arial"/>
          <w:sz w:val="20"/>
          <w:szCs w:val="20"/>
        </w:rPr>
      </w:pPr>
    </w:p>
    <w:p w:rsidR="007B4568" w:rsidRPr="00B04A76" w:rsidRDefault="007B4568">
      <w:pPr>
        <w:jc w:val="center"/>
        <w:rPr>
          <w:rFonts w:ascii="Arial" w:hAnsi="Arial" w:cs="Arial"/>
          <w:sz w:val="20"/>
          <w:szCs w:val="20"/>
        </w:rPr>
      </w:pPr>
      <w:r w:rsidRPr="00B04A76">
        <w:rPr>
          <w:rFonts w:ascii="Arial" w:hAnsi="Arial" w:cs="Arial"/>
          <w:sz w:val="20"/>
          <w:szCs w:val="20"/>
        </w:rPr>
        <w:t xml:space="preserve">Nova Canaã Paulista, </w:t>
      </w:r>
      <w:r>
        <w:rPr>
          <w:rFonts w:ascii="Arial" w:hAnsi="Arial" w:cs="Arial"/>
          <w:sz w:val="20"/>
          <w:szCs w:val="20"/>
        </w:rPr>
        <w:t xml:space="preserve">19 </w:t>
      </w:r>
      <w:r w:rsidRPr="00B04A76">
        <w:rPr>
          <w:rFonts w:ascii="Arial" w:hAnsi="Arial" w:cs="Arial"/>
          <w:sz w:val="20"/>
          <w:szCs w:val="20"/>
        </w:rPr>
        <w:t xml:space="preserve">de </w:t>
      </w:r>
      <w:r>
        <w:rPr>
          <w:rFonts w:ascii="Arial" w:hAnsi="Arial" w:cs="Arial"/>
          <w:sz w:val="20"/>
          <w:szCs w:val="20"/>
        </w:rPr>
        <w:t>fevereiro</w:t>
      </w:r>
      <w:r w:rsidRPr="00B04A76">
        <w:rPr>
          <w:rFonts w:ascii="Arial" w:hAnsi="Arial" w:cs="Arial"/>
          <w:sz w:val="20"/>
          <w:szCs w:val="20"/>
        </w:rPr>
        <w:t xml:space="preserve"> de 2.0</w:t>
      </w:r>
      <w:r>
        <w:rPr>
          <w:rFonts w:ascii="Arial" w:hAnsi="Arial" w:cs="Arial"/>
          <w:sz w:val="20"/>
          <w:szCs w:val="20"/>
        </w:rPr>
        <w:t>21</w:t>
      </w:r>
    </w:p>
    <w:p w:rsidR="007B4568" w:rsidRDefault="007B4568">
      <w:pPr>
        <w:jc w:val="center"/>
        <w:rPr>
          <w:rFonts w:ascii="Arial" w:hAnsi="Arial" w:cs="Arial"/>
          <w:sz w:val="20"/>
          <w:szCs w:val="20"/>
        </w:rPr>
      </w:pPr>
    </w:p>
    <w:p w:rsidR="007B4568" w:rsidRPr="00B04A76" w:rsidRDefault="007B4568">
      <w:pPr>
        <w:jc w:val="center"/>
        <w:rPr>
          <w:rFonts w:ascii="Arial" w:hAnsi="Arial" w:cs="Arial"/>
          <w:sz w:val="20"/>
          <w:szCs w:val="20"/>
        </w:rPr>
      </w:pPr>
    </w:p>
    <w:p w:rsidR="007B4568" w:rsidRPr="00B04A76" w:rsidRDefault="007B4568">
      <w:pPr>
        <w:jc w:val="center"/>
        <w:rPr>
          <w:rFonts w:ascii="Arial" w:hAnsi="Arial" w:cs="Arial"/>
          <w:sz w:val="20"/>
          <w:szCs w:val="20"/>
        </w:rPr>
      </w:pPr>
    </w:p>
    <w:p w:rsidR="007B4568" w:rsidRDefault="007B4568">
      <w:pPr>
        <w:pStyle w:val="Heading1"/>
        <w:rPr>
          <w:rFonts w:ascii="Arial" w:hAnsi="Arial" w:cs="Arial"/>
          <w:sz w:val="20"/>
          <w:szCs w:val="20"/>
        </w:rPr>
      </w:pPr>
      <w:r w:rsidRPr="002F0119">
        <w:rPr>
          <w:rFonts w:ascii="Arial" w:hAnsi="Arial" w:cs="Arial"/>
          <w:sz w:val="20"/>
          <w:szCs w:val="20"/>
        </w:rPr>
        <w:t xml:space="preserve">THAIS CRISTINA COSTA MOREIRA </w:t>
      </w:r>
    </w:p>
    <w:p w:rsidR="007B4568" w:rsidRPr="00B04A76" w:rsidRDefault="007B4568">
      <w:pPr>
        <w:pStyle w:val="Heading1"/>
        <w:rPr>
          <w:rFonts w:ascii="Arial" w:hAnsi="Arial" w:cs="Arial"/>
          <w:sz w:val="20"/>
          <w:szCs w:val="20"/>
        </w:rPr>
      </w:pPr>
      <w:r w:rsidRPr="00B04A76">
        <w:rPr>
          <w:rFonts w:ascii="Arial" w:hAnsi="Arial" w:cs="Arial"/>
          <w:sz w:val="20"/>
          <w:szCs w:val="20"/>
        </w:rPr>
        <w:t>PREFEIT</w:t>
      </w:r>
      <w:r>
        <w:rPr>
          <w:rFonts w:ascii="Arial" w:hAnsi="Arial" w:cs="Arial"/>
          <w:sz w:val="20"/>
          <w:szCs w:val="20"/>
        </w:rPr>
        <w:t>A</w:t>
      </w:r>
    </w:p>
    <w:p w:rsidR="007B4568" w:rsidRPr="00B04A76" w:rsidRDefault="007B4568">
      <w:pPr>
        <w:jc w:val="center"/>
        <w:rPr>
          <w:rFonts w:ascii="Arial" w:hAnsi="Arial" w:cs="Arial"/>
          <w:sz w:val="20"/>
          <w:szCs w:val="20"/>
        </w:rPr>
      </w:pPr>
    </w:p>
    <w:p w:rsidR="007B4568" w:rsidRDefault="007B4568">
      <w:pPr>
        <w:pStyle w:val="BodyText"/>
        <w:rPr>
          <w:rFonts w:ascii="Arial" w:hAnsi="Arial" w:cs="Arial"/>
          <w:sz w:val="20"/>
          <w:szCs w:val="20"/>
        </w:rPr>
      </w:pPr>
    </w:p>
    <w:p w:rsidR="007B4568" w:rsidRPr="00B04A76" w:rsidRDefault="007B4568">
      <w:pPr>
        <w:pStyle w:val="BodyText"/>
        <w:rPr>
          <w:rFonts w:ascii="Arial" w:hAnsi="Arial" w:cs="Arial"/>
          <w:sz w:val="20"/>
          <w:szCs w:val="20"/>
        </w:rPr>
      </w:pPr>
    </w:p>
    <w:p w:rsidR="007B4568" w:rsidRPr="00B04A76" w:rsidRDefault="007B4568">
      <w:pPr>
        <w:pStyle w:val="BodyText"/>
        <w:rPr>
          <w:rFonts w:ascii="Arial" w:hAnsi="Arial" w:cs="Arial"/>
          <w:sz w:val="20"/>
          <w:szCs w:val="20"/>
        </w:rPr>
      </w:pPr>
      <w:r w:rsidRPr="00B04A76">
        <w:rPr>
          <w:rFonts w:ascii="Arial" w:hAnsi="Arial" w:cs="Arial"/>
          <w:sz w:val="20"/>
          <w:szCs w:val="20"/>
        </w:rPr>
        <w:t>Registrado em livro próprio na mesma data e determinada sua publicação na imprensa regional.</w:t>
      </w:r>
    </w:p>
    <w:p w:rsidR="007B4568" w:rsidRDefault="007B4568">
      <w:pPr>
        <w:jc w:val="both"/>
        <w:rPr>
          <w:rFonts w:ascii="Arial" w:hAnsi="Arial" w:cs="Arial"/>
          <w:sz w:val="20"/>
          <w:szCs w:val="20"/>
        </w:rPr>
      </w:pPr>
    </w:p>
    <w:p w:rsidR="007B4568" w:rsidRDefault="007B4568">
      <w:pPr>
        <w:jc w:val="both"/>
        <w:rPr>
          <w:rFonts w:ascii="Arial" w:hAnsi="Arial" w:cs="Arial"/>
          <w:sz w:val="20"/>
          <w:szCs w:val="20"/>
        </w:rPr>
      </w:pPr>
    </w:p>
    <w:p w:rsidR="007B4568" w:rsidRPr="00B04A76" w:rsidRDefault="007B4568">
      <w:pPr>
        <w:jc w:val="both"/>
        <w:rPr>
          <w:rFonts w:ascii="Arial" w:hAnsi="Arial" w:cs="Arial"/>
          <w:sz w:val="20"/>
          <w:szCs w:val="20"/>
        </w:rPr>
      </w:pPr>
    </w:p>
    <w:p w:rsidR="007B4568" w:rsidRPr="00B04A76" w:rsidRDefault="007B4568">
      <w:pPr>
        <w:jc w:val="center"/>
        <w:rPr>
          <w:rFonts w:ascii="Arial" w:hAnsi="Arial" w:cs="Arial"/>
          <w:b/>
          <w:bCs/>
          <w:sz w:val="20"/>
          <w:szCs w:val="20"/>
        </w:rPr>
      </w:pPr>
      <w:r w:rsidRPr="00B04A76">
        <w:rPr>
          <w:rFonts w:ascii="Arial" w:hAnsi="Arial" w:cs="Arial"/>
          <w:b/>
          <w:bCs/>
          <w:sz w:val="20"/>
          <w:szCs w:val="20"/>
        </w:rPr>
        <w:t>CLÁUDIA VALÉRIA PEREIRA</w:t>
      </w:r>
    </w:p>
    <w:p w:rsidR="007B4568" w:rsidRDefault="007B4568">
      <w:pPr>
        <w:pStyle w:val="Heading1"/>
        <w:rPr>
          <w:rFonts w:ascii="Arial" w:hAnsi="Arial" w:cs="Arial"/>
          <w:sz w:val="20"/>
          <w:szCs w:val="20"/>
        </w:rPr>
      </w:pPr>
      <w:r w:rsidRPr="00B04A76">
        <w:rPr>
          <w:rFonts w:ascii="Arial" w:hAnsi="Arial" w:cs="Arial"/>
          <w:sz w:val="20"/>
          <w:szCs w:val="20"/>
        </w:rPr>
        <w:t>SECRETÁRIA ADMINISTRATIVA</w:t>
      </w:r>
    </w:p>
    <w:p w:rsidR="007B4568" w:rsidRDefault="007B4568" w:rsidP="00AE4374"/>
    <w:p w:rsidR="007B4568" w:rsidRDefault="007B4568" w:rsidP="00AE4374"/>
    <w:p w:rsidR="007B4568" w:rsidRDefault="007B4568" w:rsidP="00AE4374">
      <w:pPr>
        <w:rPr>
          <w:sz w:val="20"/>
          <w:szCs w:val="20"/>
        </w:rPr>
      </w:pPr>
    </w:p>
    <w:p w:rsidR="007B4568" w:rsidRDefault="007B4568" w:rsidP="00AE4374">
      <w:pPr>
        <w:rPr>
          <w:sz w:val="20"/>
          <w:szCs w:val="20"/>
        </w:rPr>
      </w:pPr>
    </w:p>
    <w:p w:rsidR="007B4568" w:rsidRDefault="007B4568" w:rsidP="00AE4374">
      <w:pPr>
        <w:rPr>
          <w:sz w:val="20"/>
          <w:szCs w:val="20"/>
        </w:rPr>
      </w:pPr>
    </w:p>
    <w:p w:rsidR="007B4568" w:rsidRDefault="007B4568" w:rsidP="00AE4374">
      <w:pPr>
        <w:rPr>
          <w:sz w:val="20"/>
          <w:szCs w:val="20"/>
        </w:rPr>
      </w:pPr>
    </w:p>
    <w:p w:rsidR="007B4568" w:rsidRPr="00AE4374" w:rsidRDefault="007B4568" w:rsidP="00AE4374">
      <w:pPr>
        <w:rPr>
          <w:sz w:val="20"/>
          <w:szCs w:val="20"/>
        </w:rPr>
      </w:pPr>
    </w:p>
    <w:sectPr w:rsidR="007B4568" w:rsidRPr="00AE4374" w:rsidSect="00AE4374">
      <w:headerReference w:type="default" r:id="rId6"/>
      <w:pgSz w:w="12247" w:h="17861" w:code="512"/>
      <w:pgMar w:top="2835" w:right="1418" w:bottom="1418" w:left="1985" w:header="709" w:footer="709" w:gutter="0"/>
      <w:cols w:space="708"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B4568" w:rsidRDefault="007B4568">
      <w:r>
        <w:separator/>
      </w:r>
    </w:p>
  </w:endnote>
  <w:endnote w:type="continuationSeparator" w:id="1">
    <w:p w:rsidR="007B4568" w:rsidRDefault="007B456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B4568" w:rsidRDefault="007B4568">
      <w:r>
        <w:separator/>
      </w:r>
    </w:p>
  </w:footnote>
  <w:footnote w:type="continuationSeparator" w:id="1">
    <w:p w:rsidR="007B4568" w:rsidRDefault="007B456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4568" w:rsidRPr="00E543BD" w:rsidRDefault="007B4568" w:rsidP="00AE4374">
    <w:pPr>
      <w:tabs>
        <w:tab w:val="center" w:pos="4643"/>
      </w:tabs>
      <w:ind w:right="-216" w:firstLine="720"/>
      <w:jc w:val="center"/>
      <w:rPr>
        <w:rFonts w:ascii="Cambria" w:hAnsi="Cambria" w:cs="Cambria"/>
        <w:b/>
        <w:bCs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m 6" o:spid="_x0000_s2049" type="#_x0000_t75" alt="Cópia de brasão canaa final" style="position:absolute;left:0;text-align:left;margin-left:-60.05pt;margin-top:-2.8pt;width:75pt;height:75.5pt;z-index:251660288;visibility:visible">
          <v:imagedata r:id="rId1" o:title=""/>
          <w10:wrap type="square"/>
        </v:shape>
      </w:pict>
    </w:r>
    <w:r w:rsidRPr="00E543BD">
      <w:rPr>
        <w:rFonts w:ascii="Cambria" w:hAnsi="Cambria" w:cs="Cambria"/>
        <w:b/>
        <w:bCs/>
      </w:rPr>
      <w:t>Prefeitura Municipal de Nova Canaã Paulista</w:t>
    </w:r>
    <w:r w:rsidRPr="00924687">
      <w:rPr>
        <w:noProof/>
      </w:rPr>
      <w:pict>
        <v:shape id="Imagem 2" o:spid="_x0000_i1027" type="#_x0000_t75" style="width:151.5pt;height:11.25pt;visibility:visible">
          <v:imagedata r:id="rId2" o:title=""/>
        </v:shape>
      </w:pict>
    </w:r>
    <w:r w:rsidRPr="00E543BD">
      <w:t xml:space="preserve"> Estado de São Paulo </w:t>
    </w:r>
    <w:r w:rsidRPr="00924687">
      <w:rPr>
        <w:noProof/>
      </w:rPr>
      <w:pict>
        <v:shape id="Imagem 4" o:spid="_x0000_i1028" type="#_x0000_t75" style="width:151.5pt;height:11.25pt;visibility:visible">
          <v:imagedata r:id="rId2" o:title=""/>
        </v:shape>
      </w:pict>
    </w:r>
  </w:p>
  <w:p w:rsidR="007B4568" w:rsidRPr="00E543BD" w:rsidRDefault="007B4568" w:rsidP="00AE4374">
    <w:pPr>
      <w:jc w:val="center"/>
      <w:rPr>
        <w:rFonts w:ascii="Cambria" w:hAnsi="Cambria" w:cs="Cambria"/>
        <w:b/>
        <w:bCs/>
      </w:rPr>
    </w:pPr>
    <w:r w:rsidRPr="00E543BD">
      <w:rPr>
        <w:rFonts w:ascii="Cambria" w:hAnsi="Cambria" w:cs="Cambria"/>
        <w:b/>
        <w:bCs/>
      </w:rPr>
      <w:t>CNPJ (MF): 65.711.95</w:t>
    </w:r>
    <w:r>
      <w:rPr>
        <w:rFonts w:ascii="Cambria" w:hAnsi="Cambria" w:cs="Cambria"/>
        <w:b/>
        <w:bCs/>
      </w:rPr>
      <w:t>4</w:t>
    </w:r>
    <w:r w:rsidRPr="00E543BD">
      <w:rPr>
        <w:rFonts w:ascii="Cambria" w:hAnsi="Cambria" w:cs="Cambria"/>
        <w:b/>
        <w:bCs/>
      </w:rPr>
      <w:t>/0001-58</w:t>
    </w:r>
  </w:p>
  <w:p w:rsidR="007B4568" w:rsidRPr="00E543BD" w:rsidRDefault="007B4568" w:rsidP="00AE4374">
    <w:pPr>
      <w:ind w:left="126" w:right="-216"/>
      <w:jc w:val="center"/>
      <w:rPr>
        <w:rFonts w:ascii="Cambria" w:hAnsi="Cambria" w:cs="Cambria"/>
        <w:b/>
        <w:bCs/>
      </w:rPr>
    </w:pPr>
    <w:r w:rsidRPr="00E543BD">
      <w:rPr>
        <w:rFonts w:ascii="Cambria" w:hAnsi="Cambria" w:cs="Cambria"/>
        <w:b/>
        <w:bCs/>
      </w:rPr>
      <w:t>Rua Oito nº. 650 – Centro – CEP: 15773-000 – Fone (17) 3681-8000</w:t>
    </w:r>
  </w:p>
  <w:p w:rsidR="007B4568" w:rsidRDefault="007B4568" w:rsidP="00AE4374">
    <w:pPr>
      <w:tabs>
        <w:tab w:val="center" w:pos="4706"/>
        <w:tab w:val="right" w:pos="9287"/>
      </w:tabs>
      <w:ind w:left="126" w:right="-216"/>
      <w:jc w:val="center"/>
      <w:rPr>
        <w:rFonts w:ascii="Tahoma" w:hAnsi="Tahoma" w:cs="Tahoma"/>
        <w:color w:val="444444"/>
      </w:rPr>
    </w:pPr>
    <w:r w:rsidRPr="00E543BD">
      <w:rPr>
        <w:rFonts w:ascii="Cambria" w:hAnsi="Cambria" w:cs="Cambria"/>
      </w:rPr>
      <w:t xml:space="preserve">e-mail: </w:t>
    </w:r>
    <w:hyperlink r:id="rId3" w:history="1">
      <w:r w:rsidRPr="00E543BD">
        <w:rPr>
          <w:rStyle w:val="Hyperlink"/>
          <w:rFonts w:ascii="Cambria" w:hAnsi="Cambria" w:cs="Cambria"/>
        </w:rPr>
        <w:t>prefeitura@novacanaapaulista.sp.gov.br</w:t>
      </w:r>
    </w:hyperlink>
  </w:p>
  <w:p w:rsidR="007B4568" w:rsidRDefault="007B4568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noPunctuationKerning/>
  <w:characterSpacingControl w:val="doNotCompress"/>
  <w:doNotValidateAgainstSchema/>
  <w:doNotDemarcateInvalidXml/>
  <w:hdrShapeDefaults>
    <o:shapedefaults v:ext="edit" spidmax="2050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80605"/>
    <w:rsid w:val="00010C4D"/>
    <w:rsid w:val="00044A0E"/>
    <w:rsid w:val="00066BE8"/>
    <w:rsid w:val="000A3FF4"/>
    <w:rsid w:val="000B02A4"/>
    <w:rsid w:val="001220D3"/>
    <w:rsid w:val="00130256"/>
    <w:rsid w:val="00173DBE"/>
    <w:rsid w:val="001844DF"/>
    <w:rsid w:val="001A78CB"/>
    <w:rsid w:val="001B1C1E"/>
    <w:rsid w:val="001B694B"/>
    <w:rsid w:val="00205BE4"/>
    <w:rsid w:val="002218D6"/>
    <w:rsid w:val="0024055F"/>
    <w:rsid w:val="002B2E36"/>
    <w:rsid w:val="002F0119"/>
    <w:rsid w:val="00305526"/>
    <w:rsid w:val="003254CE"/>
    <w:rsid w:val="00330028"/>
    <w:rsid w:val="00340F7F"/>
    <w:rsid w:val="00351BB7"/>
    <w:rsid w:val="003A7DB7"/>
    <w:rsid w:val="003B21C2"/>
    <w:rsid w:val="003C11DA"/>
    <w:rsid w:val="00404EA4"/>
    <w:rsid w:val="00422AE6"/>
    <w:rsid w:val="0042704B"/>
    <w:rsid w:val="004B29DD"/>
    <w:rsid w:val="004B2A3F"/>
    <w:rsid w:val="004D2A3A"/>
    <w:rsid w:val="005236C1"/>
    <w:rsid w:val="005B5F45"/>
    <w:rsid w:val="005C6AD9"/>
    <w:rsid w:val="005D0888"/>
    <w:rsid w:val="005F15AD"/>
    <w:rsid w:val="00695CE7"/>
    <w:rsid w:val="006978D1"/>
    <w:rsid w:val="006B7D6E"/>
    <w:rsid w:val="0071404F"/>
    <w:rsid w:val="00737795"/>
    <w:rsid w:val="0074216C"/>
    <w:rsid w:val="007A0410"/>
    <w:rsid w:val="007B4568"/>
    <w:rsid w:val="007C4A5B"/>
    <w:rsid w:val="007D2457"/>
    <w:rsid w:val="007D2A3D"/>
    <w:rsid w:val="00815A23"/>
    <w:rsid w:val="008631BE"/>
    <w:rsid w:val="008A07A6"/>
    <w:rsid w:val="008C3F00"/>
    <w:rsid w:val="008C7EEB"/>
    <w:rsid w:val="008E3E3C"/>
    <w:rsid w:val="008E4125"/>
    <w:rsid w:val="008E45E9"/>
    <w:rsid w:val="008E4C77"/>
    <w:rsid w:val="00924687"/>
    <w:rsid w:val="0094280F"/>
    <w:rsid w:val="00963273"/>
    <w:rsid w:val="00963314"/>
    <w:rsid w:val="00980605"/>
    <w:rsid w:val="009C115C"/>
    <w:rsid w:val="00A05210"/>
    <w:rsid w:val="00A067D0"/>
    <w:rsid w:val="00A72B7F"/>
    <w:rsid w:val="00AC5927"/>
    <w:rsid w:val="00AD440A"/>
    <w:rsid w:val="00AE0920"/>
    <w:rsid w:val="00AE4374"/>
    <w:rsid w:val="00AE6D03"/>
    <w:rsid w:val="00B04A76"/>
    <w:rsid w:val="00B30EB0"/>
    <w:rsid w:val="00B66982"/>
    <w:rsid w:val="00B95477"/>
    <w:rsid w:val="00B96FC3"/>
    <w:rsid w:val="00BC2299"/>
    <w:rsid w:val="00BC4B41"/>
    <w:rsid w:val="00BC5CFD"/>
    <w:rsid w:val="00C43D50"/>
    <w:rsid w:val="00C520AA"/>
    <w:rsid w:val="00C93C45"/>
    <w:rsid w:val="00D625A5"/>
    <w:rsid w:val="00D834BC"/>
    <w:rsid w:val="00DD3307"/>
    <w:rsid w:val="00DE7A4F"/>
    <w:rsid w:val="00DF43D5"/>
    <w:rsid w:val="00E0251C"/>
    <w:rsid w:val="00E27720"/>
    <w:rsid w:val="00E33C96"/>
    <w:rsid w:val="00E342AD"/>
    <w:rsid w:val="00E41891"/>
    <w:rsid w:val="00E44964"/>
    <w:rsid w:val="00E543BD"/>
    <w:rsid w:val="00E806EE"/>
    <w:rsid w:val="00E84748"/>
    <w:rsid w:val="00EB25A3"/>
    <w:rsid w:val="00EB7F4F"/>
    <w:rsid w:val="00EE55B4"/>
    <w:rsid w:val="00F051E5"/>
    <w:rsid w:val="00F11E91"/>
    <w:rsid w:val="00F14967"/>
    <w:rsid w:val="00F91A78"/>
    <w:rsid w:val="00FA72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uiPriority="0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locked="1" w:uiPriority="0"/>
    <w:lsdException w:name="Table Simple 2" w:locked="1" w:uiPriority="0"/>
    <w:lsdException w:name="Table Simple 3" w:locked="1" w:uiPriority="0"/>
    <w:lsdException w:name="Table Classic 1" w:locked="1" w:uiPriority="0"/>
    <w:lsdException w:name="Table Classic 2" w:locked="1" w:uiPriority="0"/>
    <w:lsdException w:name="Table Classic 3" w:locked="1" w:uiPriority="0"/>
    <w:lsdException w:name="Table Classic 4" w:locked="1" w:uiPriority="0"/>
    <w:lsdException w:name="Table Colorful 1" w:locked="1" w:uiPriority="0"/>
    <w:lsdException w:name="Table Colorful 2" w:locked="1" w:uiPriority="0"/>
    <w:lsdException w:name="Table Colorful 3" w:locked="1" w:uiPriority="0"/>
    <w:lsdException w:name="Table Columns 1" w:locked="1" w:uiPriority="0"/>
    <w:lsdException w:name="Table Columns 2" w:locked="1" w:uiPriority="0"/>
    <w:lsdException w:name="Table Columns 3" w:locked="1" w:uiPriority="0"/>
    <w:lsdException w:name="Table Columns 4" w:locked="1" w:uiPriority="0"/>
    <w:lsdException w:name="Table Columns 5" w:locked="1" w:uiPriority="0"/>
    <w:lsdException w:name="Table Grid 1" w:locked="1" w:uiPriority="0"/>
    <w:lsdException w:name="Table Grid 2" w:locked="1" w:uiPriority="0"/>
    <w:lsdException w:name="Table Grid 3" w:locked="1" w:uiPriority="0"/>
    <w:lsdException w:name="Table Grid 4" w:locked="1" w:uiPriority="0"/>
    <w:lsdException w:name="Table Grid 5" w:locked="1" w:uiPriority="0"/>
    <w:lsdException w:name="Table Grid 6" w:locked="1" w:uiPriority="0"/>
    <w:lsdException w:name="Table Grid 7" w:locked="1" w:uiPriority="0"/>
    <w:lsdException w:name="Table Grid 8" w:locked="1" w:uiPriority="0"/>
    <w:lsdException w:name="Table List 1" w:locked="1" w:uiPriority="0"/>
    <w:lsdException w:name="Table List 2" w:locked="1" w:uiPriority="0"/>
    <w:lsdException w:name="Table List 3" w:locked="1" w:uiPriority="0"/>
    <w:lsdException w:name="Table List 4" w:locked="1" w:uiPriority="0"/>
    <w:lsdException w:name="Table List 5" w:locked="1" w:uiPriority="0"/>
    <w:lsdException w:name="Table List 6" w:locked="1" w:uiPriority="0"/>
    <w:lsdException w:name="Table List 7" w:locked="1" w:uiPriority="0"/>
    <w:lsdException w:name="Table List 8" w:locked="1" w:uiPriority="0"/>
    <w:lsdException w:name="Table 3D effects 1" w:locked="1" w:uiPriority="0"/>
    <w:lsdException w:name="Table 3D effects 2" w:locked="1" w:uiPriority="0"/>
    <w:lsdException w:name="Table 3D effects 3" w:locked="1" w:uiPriority="0"/>
    <w:lsdException w:name="Table Contemporary" w:locked="1" w:uiPriority="0"/>
    <w:lsdException w:name="Table Elegant" w:locked="1" w:uiPriority="0"/>
    <w:lsdException w:name="Table Professional" w:locked="1" w:uiPriority="0"/>
    <w:lsdException w:name="Table Subtle 1" w:locked="1" w:uiPriority="0"/>
    <w:lsdException w:name="Table Subtle 2" w:locked="1" w:uiPriority="0"/>
    <w:lsdException w:name="Table Web 1" w:locked="1" w:uiPriority="0"/>
    <w:lsdException w:name="Table Web 2" w:locked="1" w:uiPriority="0"/>
    <w:lsdException w:name="Table Web 3" w:locked="1" w:uiPriority="0"/>
    <w:lsdException w:name="Balloon Text" w:semiHidden="1" w:unhideWhenUsed="1"/>
    <w:lsdException w:name="Table Grid" w:uiPriority="59"/>
    <w:lsdException w:name="Table Theme" w:locked="1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844DF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1844DF"/>
    <w:pPr>
      <w:keepNext/>
      <w:jc w:val="center"/>
      <w:outlineLvl w:val="0"/>
    </w:pPr>
    <w:rPr>
      <w:b/>
      <w:bCs/>
      <w:sz w:val="18"/>
      <w:szCs w:val="1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1844DF"/>
    <w:pPr>
      <w:keepNext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259A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259A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BodyText">
    <w:name w:val="Body Text"/>
    <w:basedOn w:val="Normal"/>
    <w:link w:val="BodyTextChar"/>
    <w:uiPriority w:val="99"/>
    <w:rsid w:val="001844DF"/>
    <w:pPr>
      <w:jc w:val="both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1B259A"/>
    <w:rPr>
      <w:sz w:val="24"/>
      <w:szCs w:val="24"/>
    </w:rPr>
  </w:style>
  <w:style w:type="paragraph" w:styleId="BodyTextIndent">
    <w:name w:val="Body Text Indent"/>
    <w:basedOn w:val="Normal"/>
    <w:link w:val="BodyTextIndentChar"/>
    <w:uiPriority w:val="99"/>
    <w:rsid w:val="001844DF"/>
    <w:pPr>
      <w:ind w:left="4500"/>
      <w:jc w:val="both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1B259A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13025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259A"/>
    <w:rPr>
      <w:sz w:val="0"/>
      <w:szCs w:val="0"/>
    </w:rPr>
  </w:style>
  <w:style w:type="paragraph" w:styleId="Header">
    <w:name w:val="header"/>
    <w:basedOn w:val="Normal"/>
    <w:link w:val="HeaderChar"/>
    <w:uiPriority w:val="99"/>
    <w:rsid w:val="00AE4374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B259A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AE4374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B259A"/>
    <w:rPr>
      <w:sz w:val="24"/>
      <w:szCs w:val="24"/>
    </w:rPr>
  </w:style>
  <w:style w:type="character" w:styleId="Hyperlink">
    <w:name w:val="Hyperlink"/>
    <w:basedOn w:val="DefaultParagraphFont"/>
    <w:uiPriority w:val="99"/>
    <w:semiHidden/>
    <w:rsid w:val="00AE4374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prefeitura@novacanaapaulista.sp.gov.br" TargetMode="External"/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17</TotalTime>
  <Pages>1</Pages>
  <Words>163</Words>
  <Characters>882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DECRETO Nº _____/2007</dc:title>
  <dc:subject/>
  <dc:creator>Câmara Municipal</dc:creator>
  <cp:keywords/>
  <dc:description/>
  <cp:lastModifiedBy>AdministraçãoSIP</cp:lastModifiedBy>
  <cp:revision>4</cp:revision>
  <cp:lastPrinted>2018-04-03T13:22:00Z</cp:lastPrinted>
  <dcterms:created xsi:type="dcterms:W3CDTF">2021-02-19T16:59:00Z</dcterms:created>
  <dcterms:modified xsi:type="dcterms:W3CDTF">2021-02-23T19:45:00Z</dcterms:modified>
</cp:coreProperties>
</file>